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8186" w14:textId="77777777" w:rsidR="005024B5" w:rsidRPr="005024B5" w:rsidRDefault="005024B5" w:rsidP="005024B5">
      <w:pPr>
        <w:jc w:val="center"/>
        <w:rPr>
          <w:b/>
        </w:rPr>
      </w:pPr>
      <w:bookmarkStart w:id="0" w:name="_GoBack"/>
      <w:bookmarkEnd w:id="0"/>
    </w:p>
    <w:p w14:paraId="5976AABD" w14:textId="0A3AF419" w:rsidR="005024B5" w:rsidRDefault="005024B5">
      <w:r>
        <w:t>Per the Collective Bargaining Agreement</w:t>
      </w:r>
      <w:r w:rsidR="004D4A14">
        <w:t xml:space="preserve"> (CBA)</w:t>
      </w:r>
      <w:r>
        <w:t xml:space="preserve"> between the District and the Coast Federation of Educators, AFT Local 1911</w:t>
      </w:r>
      <w:r w:rsidR="00EA7DE7">
        <w:t xml:space="preserve"> (Article XI, Section 16)</w:t>
      </w:r>
      <w:r>
        <w:t>, the following Coordinator position has been negotiated and is hereby announced:</w:t>
      </w:r>
    </w:p>
    <w:p w14:paraId="3880E792" w14:textId="77777777" w:rsidR="005024B5" w:rsidRDefault="005024B5"/>
    <w:p w14:paraId="4440922C" w14:textId="092AAC2C" w:rsidR="005024B5" w:rsidRPr="004D4A14" w:rsidRDefault="004A63A5" w:rsidP="004D4A14">
      <w:pPr>
        <w:jc w:val="center"/>
        <w:rPr>
          <w:b/>
        </w:rPr>
      </w:pPr>
      <w:r>
        <w:rPr>
          <w:b/>
        </w:rPr>
        <w:t xml:space="preserve">COASTINE COMMUNITY </w:t>
      </w:r>
      <w:r w:rsidR="005024B5" w:rsidRPr="004D4A14">
        <w:rPr>
          <w:b/>
        </w:rPr>
        <w:t xml:space="preserve">COLLEGE &amp; </w:t>
      </w:r>
      <w:r>
        <w:rPr>
          <w:b/>
        </w:rPr>
        <w:t>FACULTY SUCCESS CENTER COORDINATOR</w:t>
      </w:r>
    </w:p>
    <w:p w14:paraId="7C347C6B" w14:textId="77777777" w:rsidR="005024B5" w:rsidRDefault="005024B5"/>
    <w:p w14:paraId="04961E4B" w14:textId="77777777" w:rsidR="00B53636" w:rsidRDefault="00B53636">
      <w:pPr>
        <w:rPr>
          <w:b/>
        </w:rPr>
      </w:pPr>
      <w:r>
        <w:rPr>
          <w:b/>
        </w:rPr>
        <w:t>Date of Announcement:</w:t>
      </w:r>
      <w:r w:rsidRPr="004D4A14">
        <w:rPr>
          <w:b/>
        </w:rPr>
        <w:t xml:space="preserve">  ____________________________________________</w:t>
      </w:r>
    </w:p>
    <w:p w14:paraId="0E14DBD2" w14:textId="77777777" w:rsidR="00B53636" w:rsidRDefault="00B53636">
      <w:pPr>
        <w:rPr>
          <w:b/>
        </w:rPr>
      </w:pPr>
    </w:p>
    <w:p w14:paraId="5141C015" w14:textId="09A60BE7" w:rsidR="005024B5" w:rsidRPr="004D4A14" w:rsidRDefault="005024B5">
      <w:pPr>
        <w:rPr>
          <w:b/>
        </w:rPr>
      </w:pPr>
      <w:r w:rsidRPr="004D4A14">
        <w:rPr>
          <w:b/>
        </w:rPr>
        <w:t xml:space="preserve">Anticipated starting date: </w:t>
      </w:r>
      <w:r w:rsidR="0071560D">
        <w:rPr>
          <w:b/>
        </w:rPr>
        <w:t>January 31, 2015</w:t>
      </w:r>
    </w:p>
    <w:p w14:paraId="6272D9B1" w14:textId="77777777" w:rsidR="005024B5" w:rsidRPr="004D4A14" w:rsidRDefault="005024B5">
      <w:pPr>
        <w:rPr>
          <w:b/>
        </w:rPr>
      </w:pPr>
    </w:p>
    <w:p w14:paraId="6B164300" w14:textId="063BCDDE" w:rsidR="005024B5" w:rsidRPr="004D4A14" w:rsidRDefault="005024B5">
      <w:pPr>
        <w:rPr>
          <w:b/>
        </w:rPr>
      </w:pPr>
      <w:r w:rsidRPr="004D4A14">
        <w:rPr>
          <w:b/>
        </w:rPr>
        <w:t xml:space="preserve">Term/Ending date:  </w:t>
      </w:r>
      <w:r w:rsidR="003363DC">
        <w:rPr>
          <w:b/>
        </w:rPr>
        <w:t>May 31, 2016</w:t>
      </w:r>
    </w:p>
    <w:p w14:paraId="50153FD3" w14:textId="77777777" w:rsidR="005024B5" w:rsidRDefault="005024B5"/>
    <w:p w14:paraId="5A3E5FFC" w14:textId="77777777" w:rsidR="00B53636" w:rsidRDefault="00B53636">
      <w:pPr>
        <w:rPr>
          <w:b/>
        </w:rPr>
      </w:pPr>
    </w:p>
    <w:p w14:paraId="707F2CB4" w14:textId="72520AFE" w:rsidR="005024B5" w:rsidRPr="00832E29" w:rsidRDefault="00832E29" w:rsidP="005024B5">
      <w:pPr>
        <w:rPr>
          <w:b/>
        </w:rPr>
      </w:pPr>
      <w:r>
        <w:rPr>
          <w:b/>
        </w:rPr>
        <w:t>Duties:</w:t>
      </w:r>
    </w:p>
    <w:p w14:paraId="59E2DF0A" w14:textId="091F1B6E" w:rsidR="005024B5" w:rsidRDefault="005024B5" w:rsidP="005024B5">
      <w:r>
        <w:t>Duty #1</w:t>
      </w:r>
      <w:r w:rsidR="0071560D">
        <w:t xml:space="preserve"> </w:t>
      </w:r>
      <w:r w:rsidR="00AD094A">
        <w:t>Take the lead</w:t>
      </w:r>
      <w:r w:rsidR="00255D18">
        <w:t xml:space="preserve"> in a faculty-driven</w:t>
      </w:r>
      <w:r w:rsidR="000D3123">
        <w:t>, forward-thinking</w:t>
      </w:r>
      <w:r w:rsidR="00255D18">
        <w:t xml:space="preserve"> environment that creates synergy </w:t>
      </w:r>
      <w:r w:rsidR="000D3123">
        <w:t xml:space="preserve">among faculty </w:t>
      </w:r>
      <w:r w:rsidR="00255D18">
        <w:t>for creative ideas and projects for innovative academic</w:t>
      </w:r>
      <w:r w:rsidR="00255D18" w:rsidRPr="00255D18">
        <w:t xml:space="preserve"> </w:t>
      </w:r>
      <w:r w:rsidR="00255D18">
        <w:t>ventures.</w:t>
      </w:r>
      <w:r w:rsidR="000D3123">
        <w:t xml:space="preserve"> This environment will be call</w:t>
      </w:r>
      <w:r w:rsidR="00AD094A">
        <w:t>ed</w:t>
      </w:r>
      <w:r w:rsidR="000D3123">
        <w:t xml:space="preserve"> the Faculty Success Center.</w:t>
      </w:r>
    </w:p>
    <w:p w14:paraId="6F9360F7" w14:textId="6C6B9433" w:rsidR="005024B5" w:rsidRDefault="005024B5" w:rsidP="005024B5">
      <w:r>
        <w:t>Duty #2</w:t>
      </w:r>
      <w:r w:rsidR="00255D18" w:rsidRPr="00255D18">
        <w:t xml:space="preserve"> </w:t>
      </w:r>
      <w:r w:rsidR="00255D18">
        <w:t>Work with full and part time faculty to determine needs and support for innovative academic endeavors.</w:t>
      </w:r>
    </w:p>
    <w:p w14:paraId="1689C803" w14:textId="3ECAD6A9" w:rsidR="00AD094A" w:rsidRDefault="005024B5" w:rsidP="005024B5">
      <w:r>
        <w:t>Duty #3</w:t>
      </w:r>
      <w:r w:rsidR="00255D18">
        <w:t xml:space="preserve"> Work with classified staff to connect with faculty to provide support services, including training, for innovative projects.</w:t>
      </w:r>
      <w:r w:rsidR="00AD094A">
        <w:t xml:space="preserve"> </w:t>
      </w:r>
    </w:p>
    <w:p w14:paraId="67B9B279" w14:textId="2E38718F" w:rsidR="00B94AC7" w:rsidRDefault="00B94AC7" w:rsidP="005024B5">
      <w:r>
        <w:t xml:space="preserve">Duty #4 Provide assessments of projects in order to determine future </w:t>
      </w:r>
      <w:r w:rsidR="00F02631">
        <w:t xml:space="preserve">application </w:t>
      </w:r>
      <w:r>
        <w:t>and viability of projects.</w:t>
      </w:r>
    </w:p>
    <w:p w14:paraId="46695084" w14:textId="1036EE1C" w:rsidR="00F02631" w:rsidRDefault="00F02631" w:rsidP="005024B5">
      <w:r>
        <w:t>Duty #5 Provide faculty with information on future trends in innovative educational</w:t>
      </w:r>
      <w:r w:rsidRPr="00F02631">
        <w:t xml:space="preserve"> </w:t>
      </w:r>
      <w:r>
        <w:t>methodologies.</w:t>
      </w:r>
    </w:p>
    <w:p w14:paraId="6F954E77" w14:textId="09C406A7" w:rsidR="005024B5" w:rsidRDefault="005024B5" w:rsidP="005024B5"/>
    <w:p w14:paraId="0FB6CA8F" w14:textId="77777777" w:rsidR="00B53636" w:rsidRDefault="00B53636" w:rsidP="005024B5">
      <w:pPr>
        <w:rPr>
          <w:b/>
        </w:rPr>
      </w:pPr>
    </w:p>
    <w:p w14:paraId="72857B8E" w14:textId="77777777" w:rsidR="004D4A14" w:rsidRDefault="004D4A14" w:rsidP="005024B5">
      <w:pPr>
        <w:rPr>
          <w:b/>
        </w:rPr>
      </w:pPr>
      <w:r>
        <w:rPr>
          <w:b/>
        </w:rPr>
        <w:t>Eligibility:</w:t>
      </w:r>
    </w:p>
    <w:p w14:paraId="05E1EBDA" w14:textId="3805017C" w:rsidR="004D4A14" w:rsidRPr="00B53636" w:rsidRDefault="004D4A14" w:rsidP="005024B5">
      <w:r w:rsidRPr="00B53636">
        <w:t>Regular faculty are eligible to serve in such positions.  Temporary full-time and non-tenured categorical faculty are eligible to ser</w:t>
      </w:r>
      <w:r w:rsidR="00B53636">
        <w:t>ve up to thirty (30) LHE reassigned time</w:t>
      </w:r>
      <w:r w:rsidRPr="00B53636">
        <w:t xml:space="preserve"> in any two year period.  Part-time faculty are eligible to serve up to twenty (20</w:t>
      </w:r>
      <w:r w:rsidR="00B53636">
        <w:t>) LHE in a Coordinator position</w:t>
      </w:r>
      <w:r w:rsidRPr="00B53636">
        <w:t xml:space="preserve"> in any two year period.  </w:t>
      </w:r>
      <w:r w:rsidR="00B53636" w:rsidRPr="00B53636">
        <w:t>Tenure track faculty are eligible to serve up to a total of 30 LHE during their tenure track period.</w:t>
      </w:r>
    </w:p>
    <w:p w14:paraId="4721C803" w14:textId="77777777" w:rsidR="004D4A14" w:rsidRDefault="004D4A14" w:rsidP="005024B5">
      <w:pPr>
        <w:rPr>
          <w:b/>
        </w:rPr>
      </w:pPr>
    </w:p>
    <w:p w14:paraId="7602EF4E" w14:textId="77777777" w:rsidR="00B53636" w:rsidRDefault="00B53636" w:rsidP="005024B5">
      <w:pPr>
        <w:rPr>
          <w:b/>
        </w:rPr>
      </w:pPr>
    </w:p>
    <w:p w14:paraId="0B315839" w14:textId="561048EA" w:rsidR="004D4A14" w:rsidRPr="000B562A" w:rsidRDefault="005024B5" w:rsidP="005024B5">
      <w:r w:rsidRPr="004D4A14">
        <w:rPr>
          <w:b/>
        </w:rPr>
        <w:t>Desirable Qualifications:</w:t>
      </w:r>
      <w:r w:rsidR="002D7F45">
        <w:rPr>
          <w:b/>
        </w:rPr>
        <w:t xml:space="preserve"> </w:t>
      </w:r>
      <w:r w:rsidR="002D7F45" w:rsidRPr="000B562A">
        <w:t xml:space="preserve">A faculty member who has demonstrated leadership in innovation in academic projects at the </w:t>
      </w:r>
      <w:r w:rsidR="000A5550">
        <w:t xml:space="preserve">discipline, </w:t>
      </w:r>
      <w:r w:rsidR="002D7F45" w:rsidRPr="000B562A">
        <w:t>college</w:t>
      </w:r>
      <w:r w:rsidR="000A5550">
        <w:t>,</w:t>
      </w:r>
      <w:r w:rsidR="002D7F45" w:rsidRPr="000B562A">
        <w:t xml:space="preserve"> and state level, and has the ability </w:t>
      </w:r>
      <w:proofErr w:type="gramStart"/>
      <w:r w:rsidR="002D7F45" w:rsidRPr="000B562A">
        <w:t>to</w:t>
      </w:r>
      <w:proofErr w:type="gramEnd"/>
      <w:r w:rsidR="002D7F45" w:rsidRPr="000B562A">
        <w:t xml:space="preserve"> communicate cutting-edge ideas.</w:t>
      </w:r>
      <w:r w:rsidR="00AD094A">
        <w:t xml:space="preserve"> A faculty member who </w:t>
      </w:r>
      <w:r w:rsidR="000A5550">
        <w:t xml:space="preserve">is </w:t>
      </w:r>
      <w:r w:rsidR="00AD094A">
        <w:t>organized and is able to not only be inventive, but is able to follow through on ideas.</w:t>
      </w:r>
    </w:p>
    <w:p w14:paraId="7F12338F" w14:textId="77777777" w:rsidR="00B53636" w:rsidRDefault="00B53636" w:rsidP="005024B5">
      <w:pPr>
        <w:rPr>
          <w:b/>
        </w:rPr>
      </w:pPr>
    </w:p>
    <w:p w14:paraId="7850DF45" w14:textId="77777777" w:rsidR="005024B5" w:rsidRDefault="005024B5" w:rsidP="005024B5">
      <w:r w:rsidRPr="004D4A14">
        <w:rPr>
          <w:b/>
        </w:rPr>
        <w:t>Compensation:</w:t>
      </w:r>
      <w:r>
        <w:t xml:space="preserve">  As negotiated by the Coast Federation of Educators, AFT Local 1911, and Coast Colleges, the compensation for this position is as follows:</w:t>
      </w:r>
    </w:p>
    <w:p w14:paraId="63DA75EC" w14:textId="77777777" w:rsidR="00792FA0" w:rsidRDefault="00792FA0" w:rsidP="005024B5"/>
    <w:p w14:paraId="4EEABA72" w14:textId="74F315D0" w:rsidR="00792FA0" w:rsidRDefault="002D7F45" w:rsidP="005024B5">
      <w:r>
        <w:t>Three LHE’s of re-assign time a semester.</w:t>
      </w:r>
    </w:p>
    <w:p w14:paraId="7DAB4BE9" w14:textId="77777777" w:rsidR="004D4A14" w:rsidRDefault="004D4A14" w:rsidP="005024B5"/>
    <w:p w14:paraId="2F8C3709" w14:textId="77777777" w:rsidR="004D4A14" w:rsidRDefault="004D4A14" w:rsidP="005024B5">
      <w:r>
        <w:lastRenderedPageBreak/>
        <w:t>Per the CBA, 1.0 LHE = 2.25 non-teaching hours per week.</w:t>
      </w:r>
    </w:p>
    <w:p w14:paraId="5A9DC740" w14:textId="77777777" w:rsidR="00832E29" w:rsidRDefault="00832E29" w:rsidP="005024B5"/>
    <w:p w14:paraId="1B0019D3" w14:textId="77777777" w:rsidR="00832E29" w:rsidRDefault="00832E29" w:rsidP="005024B5"/>
    <w:p w14:paraId="71F1B69E" w14:textId="099917AC" w:rsidR="00832E29" w:rsidRPr="00832E29" w:rsidRDefault="00832E29" w:rsidP="005024B5">
      <w:pPr>
        <w:rPr>
          <w:b/>
        </w:rPr>
      </w:pPr>
      <w:r w:rsidRPr="00832E29">
        <w:rPr>
          <w:b/>
        </w:rPr>
        <w:t xml:space="preserve">Selection </w:t>
      </w:r>
      <w:proofErr w:type="gramStart"/>
      <w:r w:rsidRPr="00832E29">
        <w:rPr>
          <w:b/>
        </w:rPr>
        <w:t>Process</w:t>
      </w:r>
      <w:r w:rsidR="00EA7DE7">
        <w:rPr>
          <w:b/>
        </w:rPr>
        <w:t xml:space="preserve"> </w:t>
      </w:r>
      <w:r w:rsidR="00EA7DE7">
        <w:t>:</w:t>
      </w:r>
      <w:proofErr w:type="gramEnd"/>
    </w:p>
    <w:p w14:paraId="1A9303FE" w14:textId="695A3A7B" w:rsidR="00832E29" w:rsidRDefault="00171BD3" w:rsidP="00171BD3">
      <w:r>
        <w:t>Reassignments of one (1) academic year or less.  The selection process for such assignments shall be made by Management in consultation with the Academic Senate.  Should there be a need for the position to continue for more than one academic year the provisions below shall apply:</w:t>
      </w:r>
    </w:p>
    <w:p w14:paraId="60F7B977" w14:textId="6C7D7508" w:rsidR="00832E29" w:rsidRDefault="00171BD3" w:rsidP="005024B5">
      <w:r>
        <w:t>Reassignments of more than one academic year.  The selection process for such assign</w:t>
      </w:r>
      <w:r w:rsidR="00374AF6">
        <w:t>me</w:t>
      </w:r>
      <w:r>
        <w:t xml:space="preserve">nts shall be made by the Academic Senate </w:t>
      </w:r>
      <w:r w:rsidR="00374AF6">
        <w:t>in consultation with Management.  If the Academic Senate determines that an election would be beneficial, the election shall be conducted with the same procedures established for Department Chairs (CBA Article X, Section 4).</w:t>
      </w:r>
    </w:p>
    <w:p w14:paraId="312824D2" w14:textId="77777777" w:rsidR="005024B5" w:rsidRDefault="005024B5" w:rsidP="005024B5"/>
    <w:p w14:paraId="6C1949E1" w14:textId="77777777" w:rsidR="00B53636" w:rsidRDefault="00B53636" w:rsidP="005024B5">
      <w:pPr>
        <w:rPr>
          <w:b/>
        </w:rPr>
      </w:pPr>
    </w:p>
    <w:p w14:paraId="2134226B" w14:textId="77777777" w:rsidR="005024B5" w:rsidRPr="004D4A14" w:rsidRDefault="005024B5" w:rsidP="005024B5">
      <w:pPr>
        <w:rPr>
          <w:b/>
        </w:rPr>
      </w:pPr>
      <w:r w:rsidRPr="004D4A14">
        <w:rPr>
          <w:b/>
        </w:rPr>
        <w:t xml:space="preserve">Evaluation:  </w:t>
      </w:r>
    </w:p>
    <w:p w14:paraId="68192914" w14:textId="0F1E6855" w:rsidR="005024B5" w:rsidRDefault="005024B5" w:rsidP="005024B5">
      <w:r>
        <w:t>Evaluation of Coordinators shall be conducted as per the Collective Bargaining Agree</w:t>
      </w:r>
      <w:r w:rsidR="00403496">
        <w:t>ment, Article VIII. Evaluations.</w:t>
      </w:r>
    </w:p>
    <w:p w14:paraId="2849C5AD" w14:textId="77777777" w:rsidR="005024B5" w:rsidRDefault="005024B5" w:rsidP="005024B5"/>
    <w:p w14:paraId="3131366B" w14:textId="77777777" w:rsidR="005024B5" w:rsidRDefault="005024B5" w:rsidP="005024B5"/>
    <w:p w14:paraId="48018608" w14:textId="77777777" w:rsidR="004D4A14" w:rsidRDefault="004D4A14" w:rsidP="005024B5"/>
    <w:p w14:paraId="7D7FAE9A" w14:textId="77777777" w:rsidR="005024B5" w:rsidRDefault="005024B5" w:rsidP="005024B5"/>
    <w:p w14:paraId="265A5803" w14:textId="77777777" w:rsidR="005024B5" w:rsidRDefault="005024B5" w:rsidP="005024B5">
      <w:pPr>
        <w:pBdr>
          <w:bottom w:val="single" w:sz="12" w:space="1" w:color="auto"/>
        </w:pBdr>
      </w:pPr>
    </w:p>
    <w:p w14:paraId="72EF2D8C" w14:textId="77777777" w:rsidR="005024B5" w:rsidRDefault="005024B5" w:rsidP="005024B5">
      <w:r>
        <w:t>Chief Negotiator, Coast Colleges</w:t>
      </w:r>
    </w:p>
    <w:p w14:paraId="5CB3587B" w14:textId="77777777" w:rsidR="005024B5" w:rsidRDefault="005024B5" w:rsidP="005024B5"/>
    <w:p w14:paraId="67565400" w14:textId="77777777" w:rsidR="005024B5" w:rsidRDefault="005024B5" w:rsidP="005024B5"/>
    <w:p w14:paraId="75E184B9" w14:textId="77777777" w:rsidR="005024B5" w:rsidRDefault="005024B5" w:rsidP="005024B5">
      <w:pPr>
        <w:pBdr>
          <w:bottom w:val="single" w:sz="12" w:space="1" w:color="auto"/>
        </w:pBdr>
      </w:pPr>
    </w:p>
    <w:p w14:paraId="67ADAFA8" w14:textId="37F3DCE0" w:rsidR="005024B5" w:rsidRDefault="005024B5">
      <w:r>
        <w:t>Chief Negotiator, Coast Federation of Educators, AFT Local 191</w:t>
      </w:r>
      <w:r w:rsidR="00916177">
        <w:t>1</w:t>
      </w:r>
    </w:p>
    <w:sectPr w:rsidR="005024B5" w:rsidSect="00B53636">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F4347" w14:textId="77777777" w:rsidR="000707F7" w:rsidRDefault="000707F7" w:rsidP="004D4A14">
      <w:r>
        <w:separator/>
      </w:r>
    </w:p>
  </w:endnote>
  <w:endnote w:type="continuationSeparator" w:id="0">
    <w:p w14:paraId="13ED7F0A" w14:textId="77777777" w:rsidR="000707F7" w:rsidRDefault="000707F7" w:rsidP="004D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43DC" w14:textId="77777777" w:rsidR="000707F7" w:rsidRDefault="000707F7" w:rsidP="004D4A14">
      <w:r>
        <w:separator/>
      </w:r>
    </w:p>
  </w:footnote>
  <w:footnote w:type="continuationSeparator" w:id="0">
    <w:p w14:paraId="0FFDCE94" w14:textId="77777777" w:rsidR="000707F7" w:rsidRDefault="000707F7" w:rsidP="004D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508F" w14:textId="4D680FDF" w:rsidR="00171BD3" w:rsidRPr="005024B5" w:rsidRDefault="00F749A7" w:rsidP="004D4A14">
    <w:pPr>
      <w:jc w:val="center"/>
      <w:rPr>
        <w:b/>
      </w:rPr>
    </w:pPr>
    <w:r>
      <w:rPr>
        <w:b/>
      </w:rPr>
      <w:t xml:space="preserve">COAST FEDERATION of </w:t>
    </w:r>
    <w:proofErr w:type="gramStart"/>
    <w:r w:rsidR="00171BD3" w:rsidRPr="005024B5">
      <w:rPr>
        <w:b/>
      </w:rPr>
      <w:t>E</w:t>
    </w:r>
    <w:r>
      <w:rPr>
        <w:b/>
      </w:rPr>
      <w:t>DUCATORS  &amp;</w:t>
    </w:r>
    <w:proofErr w:type="gramEnd"/>
    <w:r>
      <w:rPr>
        <w:b/>
      </w:rPr>
      <w:t xml:space="preserve"> COAST COMMUNITY COLLEGE DISTRICT</w:t>
    </w:r>
  </w:p>
  <w:p w14:paraId="76C97F0C" w14:textId="18724A52" w:rsidR="00171BD3" w:rsidRDefault="00F749A7" w:rsidP="004D4A14">
    <w:pPr>
      <w:pStyle w:val="Header"/>
      <w:jc w:val="center"/>
      <w:rPr>
        <w:b/>
      </w:rPr>
    </w:pPr>
    <w:r>
      <w:rPr>
        <w:b/>
      </w:rPr>
      <w:t xml:space="preserve">Faculty Success Coordinator </w:t>
    </w:r>
  </w:p>
  <w:p w14:paraId="62720C9E" w14:textId="77777777" w:rsidR="00374AF6" w:rsidRDefault="00374AF6" w:rsidP="004D4A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24529"/>
    <w:multiLevelType w:val="hybridMultilevel"/>
    <w:tmpl w:val="E02CB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B5"/>
    <w:rsid w:val="000707F7"/>
    <w:rsid w:val="00082170"/>
    <w:rsid w:val="000A5550"/>
    <w:rsid w:val="000B562A"/>
    <w:rsid w:val="000D3123"/>
    <w:rsid w:val="00171BD3"/>
    <w:rsid w:val="001C668D"/>
    <w:rsid w:val="001E383F"/>
    <w:rsid w:val="00255D18"/>
    <w:rsid w:val="002D7F45"/>
    <w:rsid w:val="003363DC"/>
    <w:rsid w:val="00374AF6"/>
    <w:rsid w:val="00403496"/>
    <w:rsid w:val="004135B9"/>
    <w:rsid w:val="004A63A5"/>
    <w:rsid w:val="004D4A14"/>
    <w:rsid w:val="005024B5"/>
    <w:rsid w:val="00595A25"/>
    <w:rsid w:val="006F18B1"/>
    <w:rsid w:val="006F63EC"/>
    <w:rsid w:val="00704C32"/>
    <w:rsid w:val="0071560D"/>
    <w:rsid w:val="0074482E"/>
    <w:rsid w:val="00792FA0"/>
    <w:rsid w:val="007E01FC"/>
    <w:rsid w:val="007F3F75"/>
    <w:rsid w:val="00832E29"/>
    <w:rsid w:val="00844C8D"/>
    <w:rsid w:val="008721FD"/>
    <w:rsid w:val="00916177"/>
    <w:rsid w:val="00977EF6"/>
    <w:rsid w:val="009E1CBE"/>
    <w:rsid w:val="00AD094A"/>
    <w:rsid w:val="00B53636"/>
    <w:rsid w:val="00B94AC7"/>
    <w:rsid w:val="00C15575"/>
    <w:rsid w:val="00EA7DE7"/>
    <w:rsid w:val="00F02631"/>
    <w:rsid w:val="00F749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12D00E"/>
  <w15:docId w15:val="{7DCA47D3-21F2-428B-A35F-2B071E8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B5"/>
    <w:pPr>
      <w:ind w:left="720"/>
      <w:contextualSpacing/>
    </w:pPr>
  </w:style>
  <w:style w:type="paragraph" w:styleId="Header">
    <w:name w:val="header"/>
    <w:basedOn w:val="Normal"/>
    <w:link w:val="HeaderChar"/>
    <w:uiPriority w:val="99"/>
    <w:unhideWhenUsed/>
    <w:rsid w:val="004D4A14"/>
    <w:pPr>
      <w:tabs>
        <w:tab w:val="center" w:pos="4320"/>
        <w:tab w:val="right" w:pos="8640"/>
      </w:tabs>
    </w:pPr>
  </w:style>
  <w:style w:type="character" w:customStyle="1" w:styleId="HeaderChar">
    <w:name w:val="Header Char"/>
    <w:basedOn w:val="DefaultParagraphFont"/>
    <w:link w:val="Header"/>
    <w:uiPriority w:val="99"/>
    <w:rsid w:val="004D4A14"/>
    <w:rPr>
      <w:sz w:val="24"/>
      <w:szCs w:val="24"/>
    </w:rPr>
  </w:style>
  <w:style w:type="paragraph" w:styleId="Footer">
    <w:name w:val="footer"/>
    <w:basedOn w:val="Normal"/>
    <w:link w:val="FooterChar"/>
    <w:uiPriority w:val="99"/>
    <w:unhideWhenUsed/>
    <w:rsid w:val="004D4A14"/>
    <w:pPr>
      <w:tabs>
        <w:tab w:val="center" w:pos="4320"/>
        <w:tab w:val="right" w:pos="8640"/>
      </w:tabs>
    </w:pPr>
  </w:style>
  <w:style w:type="character" w:customStyle="1" w:styleId="FooterChar">
    <w:name w:val="Footer Char"/>
    <w:basedOn w:val="DefaultParagraphFont"/>
    <w:link w:val="Footer"/>
    <w:uiPriority w:val="99"/>
    <w:rsid w:val="004D4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C732-F095-4F64-A3F7-2AA6DF65ABCA}"/>
</file>

<file path=customXml/itemProps2.xml><?xml version="1.0" encoding="utf-8"?>
<ds:datastoreItem xmlns:ds="http://schemas.openxmlformats.org/officeDocument/2006/customXml" ds:itemID="{30D0BE50-BD49-4D0F-8066-E74F09E1D3B8}"/>
</file>

<file path=customXml/itemProps3.xml><?xml version="1.0" encoding="utf-8"?>
<ds:datastoreItem xmlns:ds="http://schemas.openxmlformats.org/officeDocument/2006/customXml" ds:itemID="{E5A46FC9-35D7-4F91-A298-C2CECDEC0ECA}"/>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Mancina User</dc:creator>
  <cp:lastModifiedBy>Lopez, Yadira</cp:lastModifiedBy>
  <cp:revision>2</cp:revision>
  <cp:lastPrinted>2011-10-20T16:55:00Z</cp:lastPrinted>
  <dcterms:created xsi:type="dcterms:W3CDTF">2018-03-15T17:04:00Z</dcterms:created>
  <dcterms:modified xsi:type="dcterms:W3CDTF">2018-03-15T17:04:00Z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